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Diploma Seminar</w:t>
      </w:r>
    </w:p>
    <w:p>
      <w:pPr>
        <w:keepNext w:val="1"/>
        <w:spacing w:after="10"/>
      </w:pPr>
      <w:r>
        <w:rPr>
          <w:b/>
          <w:bCs/>
        </w:rPr>
        <w:t xml:space="preserve">Koordynator przedmiotu: </w:t>
      </w:r>
    </w:p>
    <w:p>
      <w:pPr>
        <w:spacing w:before="20" w:after="190"/>
      </w:pPr>
      <w:r>
        <w:rPr/>
        <w:t xml:space="preserve">Dr inż. Felicja Okulicka-Dłużewska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1120-IN000-ISA-0472 </w:t>
      </w:r>
    </w:p>
    <w:p>
      <w:pPr>
        <w:keepNext w:val="1"/>
        <w:spacing w:after="10"/>
      </w:pPr>
      <w:r>
        <w:rPr>
          <w:b/>
          <w:bCs/>
        </w:rPr>
        <w:t xml:space="preserve">Semestr nominalny: </w:t>
      </w:r>
    </w:p>
    <w:p>
      <w:pPr>
        <w:spacing w:before="20" w:after="190"/>
      </w:pPr>
      <w:r>
        <w:rPr/>
        <w:t xml:space="preserve">7 / rok ak. 2024/2025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ćwiczeniach – 30 h
2. praca własna studenta – 30 h; w tym
a) przygotowanie do ćwiczeń (przygotowanie trzech prezentacji) – 15 h
b) przygotowanie do ćwiczeń (przygotowanie pokazu aplikacji) – 15 h
Razem 60 h,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Razem 30 h, co odpowiada 1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pokazów – 30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course is to prepare students for the defense of the diploma thesis by monitoring the current progress in its preparation and practical exercises related to the presentation of the topic of the diploma thesis and its course (implementation) and the results obtained.</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2026-09-22T07:34:27+02:00</dcterms:created>
  <dcterms:modified xsi:type="dcterms:W3CDTF">2026-09-22T07:34:27+02:00</dcterms:modified>
</cp:coreProperties>
</file>

<file path=docProps/custom.xml><?xml version="1.0" encoding="utf-8"?>
<Properties xmlns="http://schemas.openxmlformats.org/officeDocument/2006/custom-properties" xmlns:vt="http://schemas.openxmlformats.org/officeDocument/2006/docPropsVTypes"/>
</file>