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techniki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Mirosław Świetlik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godzin – 3 punkty ECTS podzielonych następująco: &lt;
1.	Liczba godzin kontaktowych: 25, w tym:
wykład – 9 godz.
ćwiczenia – 9 godz.
konsultacje – 7 godz.
2.	Praca własna studenta: 50 godzin, w tym:
realizacja pracy domowej – 25 godzin,
przygotowywanie się do sprawdzianów zaliczeniowych –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- 25 godzin kontaktowych, w tym:
wykład – 9 godzin,
ćwiczenia – 9 godzin,
konsultacje – 7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2.4 punkty ECTS - 50 godzin, w tym:
ćwiczenia – 9 godzin,
realizacja pracy domowej – 25  godzin,
przygotowanie do sprawdzianów  – 16 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znajomości: 
Analizy I,
Analizy II w zakresie całkowania funkcji wielu zmiennych,
Podstawy automatyki i sterowania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planowania i przeprowadzania eksperymentów i pomiarów. 
Po zaliczeniu przedmiotu student będzie potrafił wstępnie zaplanować eksperyment i opracować wyniki pomiarów z wykorzystaniem metod statystycznych.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rachunku prawdopodobieństwa - zmienna losowa jedno i wielowymiarowa, rozkłady zmiennej, dystrybuanta. współczynnik korelacji, przykłady techniczne.
Charakterystyki zmiennej losowej,  twierdzenia graniczne. Podstawowe pojęcia statystyki,  zasady konstrukcji estymatorów, hipotezy statystyczne. 
Testowanie hipotez.  Błędy i niepewności  pomiarów. 
Opracowanie wyników prac doświadczalnych i planowania eksperymentów – przykłady zastosowań dedykowanych pakietów obliczeniowych.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organizowane w czasie semestru. 
Praca własna: zadanie domowe, w którym studenci testują hipotezy statystyczne z zastosowaniem pakietu do obliczeń inżynierskich.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Oderfeld J.: Matematyczne podstawy prac doświadczalnych, WPW, 1980. 
Plucińska A.: Rachunek prawdopodobieństwa, WNT 2000. 
Materiały pomocnicze do programów MATLAB (Statistical Toolbox) Statistica 
Dodatkowa literatura:
Materiały na stronie http://tmr.meil.pw.edu.pl (zakładka Dla Studentów)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http://tmr.meil.pw.edu.pl/index.php?/pol/Dydaktyka/Prowadzone-przedmioty/Miernictwo-i-techniki-eksperymentu/Marerialy-MiTE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Ma wiedzę na temat podstawowych pojęć rachunku prawdopodobieństwa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semetru oraz zadanie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Ma wiedzę na temat podstawowych pojęć rachunku prawdopodobieństwa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semetru oraz zadanie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Ma wiedzę na temat twierdzeń granicznych, podstawowych rozkładów zmiennych losowych stosowanych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Ma wiedzę na temat twierdzeń granicznych, podstawowych rozkładów zmiennych losowych stosowanych w technice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Ma wiedzę o typowych zadaniach statystyki i w szczególnosci na temat estymacji i testowania hipotez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Ma wiedzę o typowych zadaniach statystyki i w szczególnosci na temat estymacji i testowania hipotez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Ma wiedzę o szacowaniu niepewności błędu pomiarów oraz możliwości analiz z zastosowaniem pakietów dedykowanych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Ma wiedzę o szacowaniu niepewności błędu pomiarów oraz możliwości analiz z zastosowaniem pakietów dedykowanych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obliczyć charakterystyki liczbowe dla typowych zmiennych losowych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obliczyć charakterystyki liczbowe dla typowych zmiennych losowych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zastosować twierdzenia graniczne do modelowania błędów pomiarów i w opisie zjawisk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zastosować twierdzenia graniczne do modelowania błędów pomiarów i w opisie zjawisk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przeprowadzić estymację typowych charakterystyk zmiennych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przeprowadzić estymację typowych charakterystyk zmiennych 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postawić hipotezę statystyczną i ją przetestować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postawić hipotezę statystyczną i ją przetestować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oszacować niepewność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oszacować niepewność pomiaru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ZNK351_K1: </w:t>
      </w:r>
    </w:p>
    <w:p>
      <w:pPr/>
      <w:r>
        <w:rPr/>
        <w:t xml:space="preserve">														Student ma świadomość współodpowiedzialności za zadania realizowane w zespole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przeprowadzana podczas konsultacji i zaliczenia końcowego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ZNK351_K1: </w:t>
      </w:r>
    </w:p>
    <w:p>
      <w:pPr/>
      <w:r>
        <w:rPr/>
        <w:t xml:space="preserve">														Student ma świadomość współodpowiedzialności za zadania realizowane w zespole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 przeprowadzana podczas konsultacji i zaliczenia końcowego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2025-04-03T09:01:00+02:00</dcterms:created>
  <dcterms:modified xsi:type="dcterms:W3CDTF">2025-04-03T09:01:00+02:00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