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gospodarki odpadami - projekt (IS1A_28_P/01)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zapoznanie z literaturą - 10, opracowanie wyników - 10, wykonanie projektu - 15;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- 15, zapoznanie z literaturą - 10, opracowanie wyników - 10, wykonanie projektu - 15;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i kompetencje polegające na rozumieniu tworzenia Zintegrowanych Systemów Gospodarki Odpadami (ZSGO) oraz zasad optymalizacji gospodarowania odpadami.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całościowego planu gospodarki odpadami komunalnymi dla wybranej jednostki osadniczej, gminy lub powiatu.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projektowych jest uczęszczanie na zajęcia oraz zaliczenie pracy projektowej. Zaliczenie zajęć odbywa się na podstawie ocen z projektu oraz jego obrony w formie odpowiedzi studenta bądź studentów w przypadku zespołu. Ocenę końcową ustala się jako średnią z uzyskanych (pozytywnych) ocen. W przypadku uczęszczania na zajęcia projektowe i niezaliczenia projektu, istnieje możliwość wyznaczenia dodatkowego terminu obrony projektu bez konieczności powtórnego uczęszczania na zajęcia (termin zostanie ustalony z prowadzącym zajęcia projektowe). Stwierdzenie niesamodzielności wykonania pracy projektowej skutkuje oceną niedostateczną, w konsekwencji nie zaliczeniem tej części przedmiotu i wydaniem nowych założeń do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
8. Żygadło M. (red.): Strategie gospodarki odpadami komunalnymi, Wyd. PZITS, Poznań,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pozwalającą na opracowanie koncepcji zintegrowanego systemu gospodarki odpadami oraz ocenę takich systemów.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opracowywania koncepcji zintegrowanego systemu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krótką prezentację opracowanej koncepcji zintegrowanego systemu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aspekty systemowe i pozatechniczne (środowiskowe, ekonomiczne, prawne) mające miejsce przy tworzeniu zintegrowanych systemów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oceny analizowanego systemu gospodarowania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U16_04: </w:t>
      </w:r>
    </w:p>
    <w:p>
      <w:pPr/>
      <w:r>
        <w:rPr/>
        <w:t xml:space="preserve">Potrafi zaprojektować, zgodnie z zadaną specyfikacją, koncepcję zintegrowanego systemu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związane z gospodarowaniem odpadami, w szczególności brakiem zintegrowanego systemu gospodarki odpadami dla danego obszaru.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2025-01-03T06:31:11+01:00</dcterms:created>
  <dcterms:modified xsi:type="dcterms:W3CDTF">2025-01-03T06:31:11+01:00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