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betonu II (BN2A_02/02)</w:t>
      </w:r>
    </w:p>
    <w:p>
      <w:pPr>
        <w:keepNext w:val="1"/>
        <w:spacing w:after="10"/>
      </w:pPr>
      <w:r>
        <w:rPr>
          <w:b/>
          <w:bCs/>
        </w:rPr>
        <w:t xml:space="preserve">Koordynator przedmiotu: </w:t>
      </w:r>
    </w:p>
    <w:p>
      <w:pPr>
        <w:spacing w:before="20" w:after="190"/>
      </w:pPr>
      <w:r>
        <w:rPr/>
        <w:t xml:space="preserve">dr inż. / Roman Jaskulski/ asystent</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(KB)</w:t>
      </w:r>
    </w:p>
    <w:p>
      <w:pPr>
        <w:keepNext w:val="1"/>
        <w:spacing w:after="10"/>
      </w:pPr>
      <w:r>
        <w:rPr>
          <w:b/>
          <w:bCs/>
        </w:rPr>
        <w:t xml:space="preserve">Kod przedmiotu: </w:t>
      </w:r>
    </w:p>
    <w:p>
      <w:pPr>
        <w:spacing w:before="20" w:after="190"/>
      </w:pPr>
      <w:r>
        <w:rPr/>
        <w:t xml:space="preserve">BN2A_02/02</w:t>
      </w:r>
    </w:p>
    <w:p>
      <w:pPr>
        <w:keepNext w:val="1"/>
        <w:spacing w:after="10"/>
      </w:pPr>
      <w:r>
        <w:rPr>
          <w:b/>
          <w:bCs/>
        </w:rPr>
        <w:t xml:space="preserve">Semestr nominalny: </w:t>
      </w:r>
    </w:p>
    <w:p>
      <w:pPr>
        <w:spacing w:before="20" w:after="190"/>
      </w:pPr>
      <w:r>
        <w:rPr/>
        <w:t xml:space="preserve">1 / rok ak. 2024/2025</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Wykład 10h
Zapoznanie się ze wskazaną literaturą 5h;
Przygotowanie do kolokwium 10h;
Razem 25h = 1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- 10h; Razem 10h = 0,4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Wykłady: min. 15</w:t>
      </w:r>
    </w:p>
    <w:p>
      <w:pPr>
        <w:keepNext w:val="1"/>
        <w:spacing w:after="10"/>
      </w:pPr>
      <w:r>
        <w:rPr>
          <w:b/>
          <w:bCs/>
        </w:rPr>
        <w:t xml:space="preserve">Cel przedmiotu: </w:t>
      </w:r>
    </w:p>
    <w:p>
      <w:pPr>
        <w:spacing w:before="20" w:after="190"/>
      </w:pPr>
      <w:r>
        <w:rPr/>
        <w:t xml:space="preserve">Efektem kształcenia powinno być nabycie przez studentów umiejętności i kompetencji w zakresie projektowania składu mieszanki betonowej i betonu o zadanej klasie ekspozycji oraz oceny wytrzymałości betonu na ściskanie w konstrukcjach</w:t>
      </w:r>
    </w:p>
    <w:p>
      <w:pPr>
        <w:keepNext w:val="1"/>
        <w:spacing w:after="10"/>
      </w:pPr>
      <w:r>
        <w:rPr>
          <w:b/>
          <w:bCs/>
        </w:rPr>
        <w:t xml:space="preserve">Treści kształcenia: </w:t>
      </w:r>
    </w:p>
    <w:p>
      <w:pPr>
        <w:spacing w:before="20" w:after="190"/>
      </w:pPr>
      <w:r>
        <w:rPr/>
        <w:t xml:space="preserve">W1 - Wybrane wymagania wg PN-EN 206-1. Schemat akceptacji jakości betonu;
W2 - Klasy ekspozycji betonu wg PN-EN 206-1;
W3 - Ustalanie składu 1 m3 mieszanki betonowej na podstawie badań laboratoryjnych próbnego zarobu;
W4 - W5 - Projektowanie składu mieszanki betonowej o zadanej klasie wytrzymałościowej i klasie ekspozycji wg PN-EN 206-1;
W6 - W7 - Ocena wytrzymałości betonu na ściskanie w konstrukcjach i prefabrykowanych wyrobach betonowych wg PN-EN 13791;
W8 - Specyfikacja betonu i robót betonowych wg PN-EN 206-1 i PN-EN 13670;
W9 - Beton wysokiej wytrzymałości, beton samozageszczalny;
W10 - Trendy rozwojowe w technologii betonu;</w:t>
      </w:r>
    </w:p>
    <w:p>
      <w:pPr>
        <w:keepNext w:val="1"/>
        <w:spacing w:after="10"/>
      </w:pPr>
      <w:r>
        <w:rPr>
          <w:b/>
          <w:bCs/>
        </w:rPr>
        <w:t xml:space="preserve">Metody oceny: </w:t>
      </w:r>
    </w:p>
    <w:p>
      <w:pPr>
        <w:spacing w:before="20" w:after="190"/>
      </w:pPr>
      <w:r>
        <w:rPr/>
        <w:t xml:space="preserve">1.	Obecność na wykładach jest zalecana.
2.	Efekty uczenia się przypisane do wykładu będą weryfikowane podczas dwóch sprawdzianów pisemnych.
3.	Warunkiem koniecznym zaliczenia przedmiotu jest uzyskanie pozytywnych ocen ze sprawdzianów. Ocena końcowa z przedmiotu jest sumą otrzymanych ocen.
4.	Ocena ze sprawdzianu przekazywana jest do wiadomości studentów niezwłocznie po sprawdzeniu prac i dokonaniu ich oceny (forma przekazywania ocen do ustalenia ze studentami w trakcie zajęć). Ocena końcowa z wykładów przekazywana jest do wiadomości studentów w formie uzgodnionej ze studentami. 
5.	Student może poprawiać oceny niedostateczne w terminach wyznaczonym przez prowadzącego zajęcia. 
6.	Student powtarza, z powodu niezadowalających wyników, całość zajęć wykładowych.
7.	Na sprawdzianie, podczas weryfikacji osiągnięcia efektów uczenia się, każdy piszący powinien mieć długopis (lub pióro) z niebieskim lub czarnym tuszem (atramentem) przeznaczony do zapisywania odpowiedzi oraz kilka czystych arkuszy papieru formatu A4. Pozostałe materiały i przybory pomocnicze, szczególnie telefony komórkowe i inne urządzenia elektroniczne, są zabronione.
8.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9.	Rejestrowanie dźwięku i obrazu przez studentów w trakcie zajęć jest zabronione.
10.	Prowadzący zajęcia umożliwia studentowi wgląd do jego ocenionych prac pisemnych do końca danego roku akademickiego w terminach konsultacji.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Neville A.M.:  Właściwości betonu, Polski Cement, Kraków, 2000
2.  Jamroży Z.:  Beton i jego technologie, PWN, Warszawa, 2008
3.  Praca zbiorowa pod kier. Czarneckiego L.:  Beton według normy PN-EN 206-1, Polski Cement, Kraków, 2004
Wybrane normy
1.  PN-EN 12620:2004  Kruszywa do betonu
2.  PN-EN 197-1:2002  Cement. Część 1: Skład, wymagania i kryteria zgodności dotyczące cementów powszechnego użytku
3.  PN-EN  206-1:2003  Beton. Część 1: Wymagania, właściwości, produkcja i zgodność
4.  PN-EN 12390-1,-2,Badania betonu
5.  PN-EN 13670:2011  Wykonywanie konstrukcji z betonu
6.  PN-EN 13791:2008  Ocena wytrzymałości betonu na ściskanie w konstrukcjach i prefabrykowanych wyrobach betonowych.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W01_01: </w:t>
      </w:r>
    </w:p>
    <w:p>
      <w:pPr/>
      <w:r>
        <w:rPr/>
        <w:t xml:space="preserve">							Ma rozszerzoną i pogłebioną wiedzę z zakresu technologii betonu							</w:t>
      </w:r>
    </w:p>
    <w:p>
      <w:pPr>
        <w:spacing w:before="60"/>
      </w:pPr>
      <w:r>
        <w:rPr/>
        <w:t xml:space="preserve">Weryfikacja: </w:t>
      </w:r>
    </w:p>
    <w:p>
      <w:pPr>
        <w:spacing w:before="20" w:after="190"/>
      </w:pPr>
      <w:r>
        <w:rPr/>
        <w:t xml:space="preserve">Sprawdzian (W1-W5, W6-W10)</w:t>
      </w:r>
    </w:p>
    <w:p>
      <w:pPr>
        <w:spacing w:before="20" w:after="190"/>
      </w:pPr>
      <w:r>
        <w:rPr>
          <w:b/>
          <w:bCs/>
        </w:rPr>
        <w:t xml:space="preserve">Powiązane charakterystyki kierunkowe: </w:t>
      </w:r>
      <w:r>
        <w:rPr/>
        <w:t xml:space="preserve">B2A_W01_01</w:t>
      </w:r>
    </w:p>
    <w:p>
      <w:pPr>
        <w:spacing w:before="20" w:after="190"/>
      </w:pPr>
      <w:r>
        <w:rPr>
          <w:b/>
          <w:bCs/>
        </w:rPr>
        <w:t xml:space="preserve">Powiązane charakterystyki obszarowe: </w:t>
      </w:r>
      <w:r>
        <w:rPr/>
        <w:t xml:space="preserve">I.P7S_WG.o</w:t>
      </w:r>
    </w:p>
    <w:p>
      <w:pPr>
        <w:keepNext w:val="1"/>
        <w:spacing w:after="10"/>
      </w:pPr>
      <w:r>
        <w:rPr>
          <w:b/>
          <w:bCs/>
        </w:rPr>
        <w:t xml:space="preserve">Charakterystyka W01_03: </w:t>
      </w:r>
    </w:p>
    <w:p>
      <w:pPr/>
      <w:r>
        <w:rPr/>
        <w:t xml:space="preserve">Ma wiedzę w zakresie bezpiecznego stosowania składników betonu  i samego betonu							</w:t>
      </w:r>
    </w:p>
    <w:p>
      <w:pPr>
        <w:spacing w:before="60"/>
      </w:pPr>
      <w:r>
        <w:rPr/>
        <w:t xml:space="preserve">Weryfikacja: </w:t>
      </w:r>
    </w:p>
    <w:p>
      <w:pPr>
        <w:spacing w:before="20" w:after="190"/>
      </w:pPr>
      <w:r>
        <w:rPr/>
        <w:t xml:space="preserve">Sprawdzian (W1-W5),</w:t>
      </w:r>
    </w:p>
    <w:p>
      <w:pPr>
        <w:spacing w:before="20" w:after="190"/>
      </w:pPr>
      <w:r>
        <w:rPr>
          <w:b/>
          <w:bCs/>
        </w:rPr>
        <w:t xml:space="preserve">Powiązane charakterystyki kierunkowe: </w:t>
      </w:r>
      <w:r>
        <w:rPr/>
        <w:t xml:space="preserve">B2A_W01_03</w:t>
      </w:r>
    </w:p>
    <w:p>
      <w:pPr>
        <w:spacing w:before="20" w:after="190"/>
      </w:pPr>
      <w:r>
        <w:rPr>
          <w:b/>
          <w:bCs/>
        </w:rPr>
        <w:t xml:space="preserve">Powiązane charakterystyki obszarowe: </w:t>
      </w:r>
      <w:r>
        <w:rPr/>
        <w:t xml:space="preserve">I.P7S_WG.o</w:t>
      </w:r>
    </w:p>
    <w:p>
      <w:pPr>
        <w:keepNext w:val="1"/>
        <w:spacing w:after="10"/>
      </w:pPr>
      <w:r>
        <w:rPr>
          <w:b/>
          <w:bCs/>
        </w:rPr>
        <w:t xml:space="preserve">Charakterystyka W06_01: </w:t>
      </w:r>
    </w:p>
    <w:p>
      <w:pPr/>
      <w:r>
        <w:rPr/>
        <w:t xml:space="preserve">Ma podstawową wiedzę o trwałości betonu i konstrukcji betonowych, umie dobrać skład betonu do wymaganych warunków eksploatacji							</w:t>
      </w:r>
    </w:p>
    <w:p>
      <w:pPr>
        <w:spacing w:before="60"/>
      </w:pPr>
      <w:r>
        <w:rPr/>
        <w:t xml:space="preserve">Weryfikacja: </w:t>
      </w:r>
    </w:p>
    <w:p>
      <w:pPr>
        <w:spacing w:before="20" w:after="190"/>
      </w:pPr>
      <w:r>
        <w:rPr/>
        <w:t xml:space="preserve">Sprawdzian (W1-W5),</w:t>
      </w:r>
    </w:p>
    <w:p>
      <w:pPr>
        <w:spacing w:before="20" w:after="190"/>
      </w:pPr>
      <w:r>
        <w:rPr>
          <w:b/>
          <w:bCs/>
        </w:rPr>
        <w:t xml:space="preserve">Powiązane charakterystyki kierunkowe: </w:t>
      </w:r>
      <w:r>
        <w:rPr/>
        <w:t xml:space="preserve">B2A_W06_01</w:t>
      </w:r>
    </w:p>
    <w:p>
      <w:pPr>
        <w:spacing w:before="20" w:after="190"/>
      </w:pPr>
      <w:r>
        <w:rPr>
          <w:b/>
          <w:bCs/>
        </w:rPr>
        <w:t xml:space="preserve">Powiązane charakterystyki obszarowe: </w:t>
      </w:r>
      <w:r>
        <w:rPr/>
        <w:t xml:space="preserve">III.P7S_WG</w:t>
      </w:r>
    </w:p>
    <w:p>
      <w:pPr>
        <w:keepNext w:val="1"/>
        <w:spacing w:after="10"/>
      </w:pPr>
      <w:r>
        <w:rPr>
          <w:b/>
          <w:bCs/>
        </w:rPr>
        <w:t xml:space="preserve">Charakterystyka W12_01: </w:t>
      </w:r>
    </w:p>
    <w:p>
      <w:pPr/>
      <w:r>
        <w:rPr/>
        <w:t xml:space="preserve">Ma wiedzę o trendach rozwojowych technologii betonu							</w:t>
      </w:r>
    </w:p>
    <w:p>
      <w:pPr>
        <w:spacing w:before="60"/>
      </w:pPr>
      <w:r>
        <w:rPr/>
        <w:t xml:space="preserve">Weryfikacja: </w:t>
      </w:r>
    </w:p>
    <w:p>
      <w:pPr>
        <w:spacing w:before="20" w:after="190"/>
      </w:pPr>
      <w:r>
        <w:rPr/>
        <w:t xml:space="preserve">Sprawdzian (W9-W10)</w:t>
      </w:r>
    </w:p>
    <w:p>
      <w:pPr>
        <w:spacing w:before="20" w:after="190"/>
      </w:pPr>
      <w:r>
        <w:rPr>
          <w:b/>
          <w:bCs/>
        </w:rPr>
        <w:t xml:space="preserve">Powiązane charakterystyki kierunkowe: </w:t>
      </w:r>
      <w:r>
        <w:rPr/>
        <w:t xml:space="preserve">B2A_W12_01</w:t>
      </w:r>
    </w:p>
    <w:p>
      <w:pPr>
        <w:spacing w:before="20" w:after="190"/>
      </w:pPr>
      <w:r>
        <w:rPr>
          <w:b/>
          <w:bCs/>
        </w:rPr>
        <w:t xml:space="preserve">Powiązane charakterystyki obszarowe: </w:t>
      </w:r>
      <w:r>
        <w:rPr/>
        <w:t xml:space="preserve">III.P7S_WG</w:t>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Potrafi pozyskiwać informacje z norm technicznych i publikacji  technicznych, które dotyczą technologii betonu, integrować je,  interpretować, wyciągać wnioski i formułować opinie							</w:t>
      </w:r>
    </w:p>
    <w:p>
      <w:pPr>
        <w:spacing w:before="60"/>
      </w:pPr>
      <w:r>
        <w:rPr/>
        <w:t xml:space="preserve">Weryfikacja: </w:t>
      </w:r>
    </w:p>
    <w:p>
      <w:pPr>
        <w:spacing w:before="20" w:after="190"/>
      </w:pPr>
      <w:r>
        <w:rPr/>
        <w:t xml:space="preserve">Zadanie projektowe (P2-P5, P7-P9)</w:t>
      </w:r>
    </w:p>
    <w:p>
      <w:pPr>
        <w:spacing w:before="20" w:after="190"/>
      </w:pPr>
      <w:r>
        <w:rPr>
          <w:b/>
          <w:bCs/>
        </w:rPr>
        <w:t xml:space="preserve">Powiązane charakterystyki kierunkowe: </w:t>
      </w:r>
      <w:r>
        <w:rPr/>
        <w:t xml:space="preserve">B2A_U01_01</w:t>
      </w:r>
    </w:p>
    <w:p>
      <w:pPr>
        <w:spacing w:before="20" w:after="190"/>
      </w:pPr>
      <w:r>
        <w:rPr>
          <w:b/>
          <w:bCs/>
        </w:rPr>
        <w:t xml:space="preserve">Powiązane charakterystyki obszarowe: </w:t>
      </w:r>
      <w:r>
        <w:rPr/>
        <w:t xml:space="preserve">P7U_U</w:t>
      </w:r>
    </w:p>
    <w:p>
      <w:pPr>
        <w:keepNext w:val="1"/>
        <w:spacing w:after="10"/>
      </w:pPr>
      <w:r>
        <w:rPr>
          <w:b/>
          <w:bCs/>
        </w:rPr>
        <w:t xml:space="preserve">Charakterystyka U08_01: </w:t>
      </w:r>
    </w:p>
    <w:p>
      <w:pPr/>
      <w:r>
        <w:rPr/>
        <w:t xml:space="preserve">Potrafi planować i przeprowadzić kontrolę jakości betonu w  konstrukcjach i prefabrykowanych elementach betonowych, potrafi interpretować uzyskane wyniki i wyciągać wnioski							</w:t>
      </w:r>
    </w:p>
    <w:p>
      <w:pPr>
        <w:spacing w:before="60"/>
      </w:pPr>
      <w:r>
        <w:rPr/>
        <w:t xml:space="preserve">Weryfikacja: </w:t>
      </w:r>
    </w:p>
    <w:p>
      <w:pPr>
        <w:spacing w:before="20" w:after="190"/>
      </w:pPr>
      <w:r>
        <w:rPr/>
        <w:t xml:space="preserve">Zadanie projektowe (P7-P9)</w:t>
      </w:r>
    </w:p>
    <w:p>
      <w:pPr>
        <w:spacing w:before="20" w:after="190"/>
      </w:pPr>
      <w:r>
        <w:rPr>
          <w:b/>
          <w:bCs/>
        </w:rPr>
        <w:t xml:space="preserve">Powiązane charakterystyki kierunkowe: </w:t>
      </w:r>
      <w:r>
        <w:rPr/>
        <w:t xml:space="preserve">B2A_U08_01</w:t>
      </w:r>
    </w:p>
    <w:p>
      <w:pPr>
        <w:spacing w:before="20" w:after="190"/>
      </w:pPr>
      <w:r>
        <w:rPr>
          <w:b/>
          <w:bCs/>
        </w:rPr>
        <w:t xml:space="preserve">Powiązane charakterystyki obszarowe: </w:t>
      </w:r>
      <w:r>
        <w:rPr/>
        <w:t xml:space="preserve">III.P7S_UW.o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2026-01-11T08:27:54+01:00</dcterms:created>
  <dcterms:modified xsi:type="dcterms:W3CDTF">2026-01-11T08:27:54+01:00</dcterms:modified>
</cp:coreProperties>
</file>

<file path=docProps/custom.xml><?xml version="1.0" encoding="utf-8"?>
<Properties xmlns="http://schemas.openxmlformats.org/officeDocument/2006/custom-properties" xmlns:vt="http://schemas.openxmlformats.org/officeDocument/2006/docPropsVTypes"/>
</file>