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IIN2A_19</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 przygotowanie do zajęć - 4h, zapoznanie ze wskazaną literaturą – 8h, przygotowanie do zaliczenia – 5h, razem – 25h; 
Projekt:  liczba godzin według planu studiów - 8, przygotowanie do zajęć - 17 h, razem – 25h;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Projekty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nauczania przedmiotu jest edukacja Studenta w zakresie uznanej i dostępnej w literaturze przedmiotu wiedzy o energii pozyskiwanej ze źródeł odnawialnych. Nauczanie  przedmiotu ma zapewnić poznanie: podstaw teoretycznych i zasad wykorzystania odnawialnych źródeł energii, technicznych możliwości ich wykorzystania, a w szczególności w ciepłownictwie i ogrzewnictwie a także w produkcji energii elektrycznej. Celem nauczania jest również przygotowanie do obliczeń niezbędnych w przedsięwzięciach termomodernizacyjnych a prowadzących do zmniejszenia wpływu rozwiązań technicznych na środowisko.</w:t>
      </w:r>
    </w:p>
    <w:p>
      <w:pPr>
        <w:keepNext w:val="1"/>
        <w:spacing w:after="10"/>
      </w:pPr>
      <w:r>
        <w:rPr>
          <w:b/>
          <w:bCs/>
        </w:rPr>
        <w:t xml:space="preserve">Treści kształcenia: </w:t>
      </w:r>
    </w:p>
    <w:p>
      <w:pPr>
        <w:spacing w:before="20" w:after="190"/>
      </w:pPr>
      <w:r>
        <w:rPr/>
        <w:t xml:space="preserve">W1.Energooszczędne technologie w tym: pompy ciepła, kogeneracja, trójgeneracja. 
W2.Energetyka jądrowa a naturalne środowisko człowieka. 
W3.Energia pływów i fal morskich. 
W4.Pasywne i aktywne systemy słoneczne, instalacje fotowoltaiczne
W5.Energia geotermalna niskotemperaturowa 
W6.Biomasa i biogaz, biopaliwa, biogaz wysypiskowy. 
W7.Ogniwa paliwowe.
W8. Zdalny dostęp do odnawialnych źródeł energii/systemów grzewczych.
Projekt: P1- obliczenia instalacji wykorzystującej energię promieniowania słonecznego – kolektora słonecznego w instalacji przygotowania ciepłej wody użytkowej lub instalacji fotowoltaicznej dla systemów pomocniczych w instalacjach sanitarnych.
P2 – projekt doboru pompy ciepła lub innego odnawialnego źródła energii w systemie grzewczym.</w:t>
      </w:r>
    </w:p>
    <w:p>
      <w:pPr>
        <w:keepNext w:val="1"/>
        <w:spacing w:after="10"/>
      </w:pPr>
      <w:r>
        <w:rPr>
          <w:b/>
          <w:bCs/>
        </w:rPr>
        <w:t xml:space="preserve">Metody oceny: </w:t>
      </w:r>
    </w:p>
    <w:p>
      <w:pPr>
        <w:spacing w:before="20" w:after="190"/>
      </w:pPr>
      <w:r>
        <w:rPr/>
        <w:t xml:space="preserve">Zaliczenie przedmiotu odbywa się na podstawie pozytywnej, końcowej oceny łącznej.  Łączna ocena końcowa z przedmiotu stanowi średnią ważoną z: wykładu - 30%, projektu obliczeniowego - 35%, projektu – prezentacji - 35%. Zaliczenie zajęć wykładowych odbywa się na podstawie pozytywnej oceny z treści wykładu. Zaliczenie projektu obliczeniowego uzyskuje się na podstawie pozytywnej oceny z samodzielnie wykonanego projektu w formie domowego zadania obliczeniowego. Zaliczenie projektu prezentacji uzyskuje się na podstawie pozytywnej oceny z samodzielnie wykonanej prezentacji przedstawionej na zajęciach. Przy wystawianiu ocen stosowana jest skala ocen przyporządkowana do określonej procentowo przyswojonej wiedzy: 5,0 - 91%-100%, 4,5- 80%-91%, 4-71%-80%, 3,5-61%-70%, 3-51%-60%, 2- 0% - 50%. Obecność na projekcie.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Arkady, Warszawa 2011.
2) Chwieduk D, Jaworski, M.: Energetyka Odnawialna w Budownictwie: Magazynowanie Energii, PWN, Warszawa 2021.
3) Dubas J., Tomczyk A., Zakładanie, pielęgnacja i ochrona wierzb energetycznych, wyd. SGGW, Warszawa 2005.
4) Gardziuk P. i in., Biopaliwa, wyd. Wieś Jutra, Warszawa 2003.
5) Grzybek A. i in., Słoma energetyczne paliwo, wyd. Wieś Jutra, 2001.
6) Klugmann-Radziemska E.: Odnawialne Źródła Energii Przykłady obliczeniowe, Gdańsk 2009.
7) Pluta Z., Słoneczne instalacje energetyczne, P.W., 2003.
8) Recknagel-Sprenger-Schramek, Kompendium wiedzy Ogrzewanie, Klimatyzacja, Ciepła Woda, Chłodnictwo. Poradnik, Omni Scala, Wrocław 2008.
10) M. Robakiewicz. Audyty Energetyczne, zastosowanie, wymagania, metody wykonania, Oficyna Wyd. Polcen, 2022.
11) Smolec W.: Fototermiczna konwersja energii słonecznej, PWN, Warszawa 2000. 
12) Sorensen B., Renewable Energy, Roskilde Univ. Acad. Press, 2000. 
13) Wiśniewski G., Gołębiowski S., Gryciuk M., Kolektory słoneczne, Poradnik wykorzystania energii słonecznej, Centralny Ośrodek Informacji Budownictwa, Warszawa 2001. 
14) Wnuk R.: Instalacje w domu pasywnym i energooszczędnym, Przewodnik Budowlany, 2007. 
15) Zawadzki M.: Kolektory słoneczne Pompy ciepła na tak, Polska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Ma szczegółową wiedzę w zakresie dyscyplin i kierunków studiów powiązanych z inżynierią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Ma podstawową wiedzę o trendach rozwojowych i najistotniejszych nowych osiągnięciach z zakresu dziedzin nauki i dyscyplin naukowych, właściwych dla kierunku inżynieria środowiska i pokrewnych dyscyplin naukowych.</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Zna podstawowe metody, techniki, narzędzia i materiały stosowane przy rozwiązywaniu złożonych zadań inżynierskich z zakresu inżynierii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technikami informacyjno-komunikacyjnymi właściwymi do realizacji zadań typowych dla działalności inżynierskiej w zakresie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I2A_U07</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U12: </w:t>
      </w:r>
    </w:p>
    <w:p>
      <w:pPr/>
      <w:r>
        <w:rPr/>
        <w:t xml:space="preserve">Potrafi ocenić przydatność i możliwość wykorzystania nowych technik i technologii z zakresu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tym jej wpływu na środowisko oraz związanej z tym odpowiedzialności za podejmowane decyzje.</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2024-12-04T09:45:10+01:00</dcterms:created>
  <dcterms:modified xsi:type="dcterms:W3CDTF">2024-12-04T09:45:10+01:00</dcterms:modified>
</cp:coreProperties>
</file>

<file path=docProps/custom.xml><?xml version="1.0" encoding="utf-8"?>
<Properties xmlns="http://schemas.openxmlformats.org/officeDocument/2006/custom-properties" xmlns:vt="http://schemas.openxmlformats.org/officeDocument/2006/docPropsVTypes"/>
</file>