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z technologii tworzyw sztucznych</w:t>
      </w:r>
    </w:p>
    <w:p>
      <w:pPr>
        <w:keepNext w:val="1"/>
        <w:spacing w:after="10"/>
      </w:pPr>
      <w:r>
        <w:rPr>
          <w:b/>
          <w:bCs/>
        </w:rPr>
        <w:t xml:space="preserve">Koordynator przedmiotu: </w:t>
      </w:r>
    </w:p>
    <w:p>
      <w:pPr>
        <w:spacing w:before="20" w:after="190"/>
      </w:pPr>
      <w:r>
        <w:rPr/>
        <w:t xml:space="preserve">dr inż. Tatiana Brzozowska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CS2A_34/01</w:t>
      </w:r>
    </w:p>
    <w:p>
      <w:pPr>
        <w:keepNext w:val="1"/>
        <w:spacing w:after="10"/>
      </w:pPr>
      <w:r>
        <w:rPr>
          <w:b/>
          <w:bCs/>
        </w:rPr>
        <w:t xml:space="preserve">Semestr nominalny: </w:t>
      </w:r>
    </w:p>
    <w:p>
      <w:pPr>
        <w:spacing w:before="20" w:after="190"/>
      </w:pPr>
      <w:r>
        <w:rPr/>
        <w:t xml:space="preserve">2 / rok ak. 2024/2025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przygotowanie do egzaminu - 7, razem - 37 h. Projekt: liczba godzin według planu - 30,  przygotowanie zadania projektowego - 8, razem - 38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przygotowanie zadania projektowego - 8, razem - 38 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tworzyw sztucznych, tendencji w technologiach.
</w:t>
      </w:r>
    </w:p>
    <w:p>
      <w:pPr>
        <w:keepNext w:val="1"/>
        <w:spacing w:after="10"/>
      </w:pPr>
      <w:r>
        <w:rPr>
          <w:b/>
          <w:bCs/>
        </w:rPr>
        <w:t xml:space="preserve">Treści kształcenia: </w:t>
      </w:r>
    </w:p>
    <w:p>
      <w:pPr>
        <w:spacing w:before="20" w:after="190"/>
      </w:pPr>
      <w:r>
        <w:rPr/>
        <w:t xml:space="preserve">W: Kierunki rozwoju technologii tworzyw sztucznych i nowe materiały polimerowe. Polimery w medycynie. Polimery specjalne konstrukcyjne i termoodporne. Polimery przewodzące. Polimery w technikach membranowych. Polimery ciekłokrystaliczne i ich zastosowanie. Polimery oparte o odnawialne surowce – zielona chemia. Modyfikacja polimerów – metody modyfikacji, cele modyfikacji. Mieszaniny i stopy polimerowe. Polimery typu IPN i semi-IPN. Polimery hybrydowe. Metody badań TS – metody instrumentalne. Zastosowanie nowej generacji katalizatorów w technologiach polimerów. Nowe gatunki wytwarzanych polimerów. Nowe zastosowania wytwarzanych polimerów.
P: Opracowanie  tematów literaturowych na wybrany przez danego studenta temat dotyczący szerokiej dziedziny z zakresu technologii polimerów lub technologii materiałów polimerowych, lub surowców do zastosowania w materiałach polimerowych lub zastosowania wybranych polimerów lub materiałów polimerowych lub nowoczesnych metod badań polimerów  i materiałów polimerowych. Przygotowanie prezentacji opracowanych tematów. Dyskusja nad prezentowanymi wystąpieniami.</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Pielichowski J., Puszyński A., Technologia tworzyw sztucznych, WNT, Warszawa, 2003.
Leda H., Kompozyty polimerowe z włóknami ciągłymi, Wydawnictwo Politechniki Poznańskiej, Poznań 20061.
Szlezinger W., Tworzywa Sztuczne, WNT, Warszawa, 1999. 
Kelar K., Modyfikacja polimerów, PP Poznań, 1992, 
Jurkowski B., Jurkowska B., Sporządzanie kompozycji polimerowych, WNT, Warszawa, 1995. 
.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 </w:t>
      </w:r>
    </w:p>
    <w:p>
      <w:pPr/>
      <w:r>
        <w:rPr/>
        <w:t xml:space="preserve">Ma wiedzę dotyczącą metod otrzymywania polimerów i materiałów polimerowych dotyczącą doboru metod charakteryzowania właściwości materiałów polimerowych.</w:t>
      </w:r>
    </w:p>
    <w:p>
      <w:pPr>
        <w:spacing w:before="60"/>
      </w:pPr>
      <w:r>
        <w:rPr/>
        <w:t xml:space="preserve">Weryfikacja: </w:t>
      </w:r>
    </w:p>
    <w:p>
      <w:pPr>
        <w:spacing w:before="20" w:after="190"/>
      </w:pPr>
      <w:r>
        <w:rPr/>
        <w:t xml:space="preserve">egzamin opisowy  lub kolokwia cząstkowe; opracowanie projektowe</w:t>
      </w:r>
    </w:p>
    <w:p>
      <w:pPr>
        <w:spacing w:before="20" w:after="190"/>
      </w:pPr>
      <w:r>
        <w:rPr>
          <w:b/>
          <w:bCs/>
        </w:rPr>
        <w:t xml:space="preserve">Powiązane charakterystyki kierunkowe: </w:t>
      </w:r>
      <w:r>
        <w:rPr/>
        <w:t xml:space="preserve">C2A_W12</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W14: </w:t>
      </w:r>
    </w:p>
    <w:p>
      <w:pPr/>
      <w:r>
        <w:rPr/>
        <w:t xml:space="preserve">Potrafi wskazać kierunki rozwoju w technologii polimerów 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C2A_W14</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W18: </w:t>
      </w:r>
    </w:p>
    <w:p>
      <w:pPr/>
      <w:r>
        <w:rPr/>
        <w:t xml:space="preserve">Zna i rozumie pojęcia i zasady z zakresu ochrony własności przemysłowej i prawa autorskiego oraz konieczność zarządzania zasobami własności intelektualnej; potrafi korzystać z zasobów informacji patentowej.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C2A_W18</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W20: </w:t>
      </w:r>
    </w:p>
    <w:p>
      <w:pPr/>
      <w:r>
        <w:rPr/>
        <w:t xml:space="preserve">Zna wybrane technologie inżynierskie  w zakresie technologii materiałów polimerowych.</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C2A_W20</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oraz dokonać analizy uzyskanych informacji  w zakresie technologii tworzyw sztucznych.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naukowe w języku polskim w zakresie technologii tworzyw sztucznych.</w:t>
      </w:r>
    </w:p>
    <w:p>
      <w:pPr>
        <w:spacing w:before="60"/>
      </w:pPr>
      <w:r>
        <w:rPr/>
        <w:t xml:space="preserve">Weryfikacja: </w:t>
      </w:r>
    </w:p>
    <w:p>
      <w:pPr>
        <w:spacing w:before="20" w:after="190"/>
      </w:pPr>
      <w:r>
        <w:rPr/>
        <w:t xml:space="preserve">Ocena prezentacji na zadany temat </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U04: </w:t>
      </w:r>
    </w:p>
    <w:p>
      <w:pPr/>
      <w:r>
        <w:rPr/>
        <w:t xml:space="preserve">Potrafi przygotować i przedstawić w języku polskim prezentacje ustną, dotyczącą szczegółowych zagadnień z zakresu tworzyw sztucznych.</w:t>
      </w:r>
    </w:p>
    <w:p>
      <w:pPr>
        <w:spacing w:before="60"/>
      </w:pPr>
      <w:r>
        <w:rPr/>
        <w:t xml:space="preserve">Weryfikacja: </w:t>
      </w:r>
    </w:p>
    <w:p>
      <w:pPr>
        <w:spacing w:before="20" w:after="190"/>
      </w:pPr>
      <w:r>
        <w:rPr/>
        <w:t xml:space="preserve">Opracowanie projektowe.</w:t>
      </w:r>
    </w:p>
    <w:p>
      <w:pPr>
        <w:spacing w:before="20" w:after="190"/>
      </w:pPr>
      <w:r>
        <w:rPr>
          <w:b/>
          <w:bCs/>
        </w:rPr>
        <w:t xml:space="preserve">Powiązane charakterystyki kierunkowe: </w:t>
      </w:r>
      <w:r>
        <w:rPr/>
        <w:t xml:space="preserve">C2A_U04</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U21: </w:t>
      </w:r>
    </w:p>
    <w:p>
      <w:pPr/>
      <w:r>
        <w:rPr/>
        <w:t xml:space="preserve">Potrafi wybrać i zastosować właściwe metody dla scharakteryzowania materiałów polimerowych.</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U22: </w:t>
      </w:r>
    </w:p>
    <w:p>
      <w:pPr/>
      <w:r>
        <w:rPr/>
        <w:t xml:space="preserve">Potrafi wskazać ogólne wymagania dla wybranych materiałów polimerowych pod kątem ich zastosowań.</w:t>
      </w:r>
    </w:p>
    <w:p>
      <w:pPr>
        <w:spacing w:before="60"/>
      </w:pPr>
      <w:r>
        <w:rPr/>
        <w:t xml:space="preserve">Weryfikacja: </w:t>
      </w:r>
    </w:p>
    <w:p>
      <w:pPr>
        <w:spacing w:before="20" w:after="190"/>
      </w:pPr>
      <w:r>
        <w:rPr/>
        <w:t xml:space="preserve">Egzamin opisowy lub kolokwia cząstkowe </w:t>
      </w:r>
    </w:p>
    <w:p>
      <w:pPr>
        <w:spacing w:before="20" w:after="190"/>
      </w:pPr>
      <w:r>
        <w:rPr>
          <w:b/>
          <w:bCs/>
        </w:rPr>
        <w:t xml:space="preserve">Powiązane charakterystyki kierunkowe: </w:t>
      </w:r>
      <w:r>
        <w:rPr/>
        <w:t xml:space="preserve">C2A_U22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w zakresie materiałów polimerowych </w:t>
      </w:r>
    </w:p>
    <w:p>
      <w:pPr>
        <w:spacing w:before="60"/>
      </w:pPr>
      <w:r>
        <w:rPr/>
        <w:t xml:space="preserve">Weryfikacja: </w:t>
      </w:r>
    </w:p>
    <w:p>
      <w:pPr>
        <w:spacing w:before="20" w:after="190"/>
      </w:pPr>
      <w:r>
        <w:rPr/>
        <w:t xml:space="preserve">Egzamin opisowy lub kolokwia cząstkowe. opracowanie projektowe. </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2025-04-05T08:26:02+02:00</dcterms:created>
  <dcterms:modified xsi:type="dcterms:W3CDTF">2025-04-05T08:26:02+02:00</dcterms:modified>
</cp:coreProperties>
</file>

<file path=docProps/custom.xml><?xml version="1.0" encoding="utf-8"?>
<Properties xmlns="http://schemas.openxmlformats.org/officeDocument/2006/custom-properties" xmlns:vt="http://schemas.openxmlformats.org/officeDocument/2006/docPropsVTypes"/>
</file>