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termodynamiki i chemii środowiska</w:t>
      </w:r>
    </w:p>
    <w:p>
      <w:pPr>
        <w:keepNext w:val="1"/>
        <w:spacing w:after="10"/>
      </w:pPr>
      <w:r>
        <w:rPr>
          <w:b/>
          <w:bCs/>
        </w:rPr>
        <w:t xml:space="preserve">Koordynator przedmiotu: </w:t>
      </w:r>
    </w:p>
    <w:p>
      <w:pPr>
        <w:spacing w:before="20" w:after="190"/>
      </w:pPr>
      <w:r>
        <w:rPr/>
        <w:t xml:space="preserve">dr inż Dariusz Ksionek, dr hab. inż. Piotr Marcinowski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1110-ISCOW-MSP-1202</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laboratoryjne – 15 godzin.
Przygotowanie do zaliczenia wykładu 15 godzin.
Przygotowanie do ćwiczeń laboratoryjnych 10 godzin.
Przygotowanie do zaliczenia laboratorium 5 godzin. 
Razem - 60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Technika cieplna, Miernictwo cieplne, Wymiana ciepła, Wymiana ciepła i masy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Dostarczenie studentom niezbędnego zasobu wiedzy i umiejętności dotyczących: 
CZĘŚĆ 1:
Termodynamicznych podstaw procesu spalania paliw (mechanizm reakcji spalania, przemiany chemiczne, szybkość procesu), charakterystyki rodzajów paliw i sposobów ich spalania (rodzaje płomienia, konstrukcje planików),  określania składu spalin metodami analitycznymi i doświadczalnymi, obliczania wielkości emisji zanieczyszczeń do atmosfery w wyniku procesu spalania paliw (środowiskowe aspekty spalania), wykonywania bilansu gazowego kotła kondensacyjnego z pomiarem jakościowym i ilościowym spalin, określania kotłowych strat ciepła.
CZĘŚĆ 2: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w:t>
      </w:r>
    </w:p>
    <w:p>
      <w:pPr>
        <w:keepNext w:val="1"/>
        <w:spacing w:after="10"/>
      </w:pPr>
      <w:r>
        <w:rPr>
          <w:b/>
          <w:bCs/>
        </w:rPr>
        <w:t xml:space="preserve">Treści kształcenia: </w:t>
      </w:r>
    </w:p>
    <w:p>
      <w:pPr>
        <w:spacing w:before="20" w:after="190"/>
      </w:pPr>
      <w:r>
        <w:rPr/>
        <w:t xml:space="preserve">CZĘŚĆ 1:
Proces spalania, pojęcia podstawowe, atom cząsteczki, wolne rodniki, przemiany chemiczne, szybkość procesów chemicznych. Mechanizmy spalania paliw w fazie gazowej, utlenianie tlenków węgla, utlenianie węglowodorów, wpływ katalizatorów na proces spalania. Spalanie paliw gazowych, zapłon mieszaniny gazowej, płomień laminarny, płomień kinetyczny, palniki gazowe, spalanie paliw ciekłych, spalanie pojedynczej kropli paliwa ciekłego, struktura płomienia paliwa rozpylonego, palniki olejowe, dysze do palników olejowych. Spalanie węgla, etapy spalania cząstki węgla, płomień pyłowy, palniki pyłowe, spalanie w warstwie fluidalnej. Spalanie biomasy, mechanizm spalania drewna, słomy, współspalanie z węglem, emisja zanieczyszczeń. Środowiskowe aspekty spalania (emisja zanieczyszczeń). Skład paliw gazowych i określanie wartości opałowej i ciepła spalania mieszanin gazowych. Określanie składu spalin oraz współczynnika nadmiaru powietrza analitycznie i na podstawie wyników pomiarów. Obliczanie i pomiar emisji zanieczyszczeń CO, SO2, NOx gazu ziemnego i wybranych paliw. Emisja CO2 z paliw gazowych i porównanie wielkości emisji z paliw stałych (biomasa). Wykonanie bilansu gazowego kotła kondensacyjnego z pomiarem jakościowym i ilościowym spalin. Określenie kotłowych strat ciepła. 
CZĘŚĆ 2:
Naturalne substancje mineralne, organiczne i gazowe wód powierzchniowych i podziemnych – pochodzenie, stężenia, przemiany (równowagi), mobilność. Twardość wody, a równowaga węglanowa. Konwencjonalne metody usuwania twardości. Procesy fizykochemiczne stosowane w uzdatnianiu wody do celów kotłowych. Rozpuszczalność gazów prostych w wodzie. Rozpuszczalność ditlenku węgla i równowaga węglanowa. Odgazowanie wody do celów kotłowych. Korozja w instalacjach grzewczych (różnice między korozją chemiczną i elektrochemiczną, model kroplowy w korozji elektrochemicznej w warunkach beztlenowych i w obecności tlenu rozpuszczonego). Ochrona przez korozją. Wskaźniki oznaczane w wodach do celów kotłowych. Skład chemiczny czystego powietrza atmosferycznego. Skażenia antropogeniczne emitowane do powietrza. Globalne skutki zanieczyszczenia powietrza – efekt cieplarniany, smog. Procesy fizykochemiczne zachodzące podczas występowania smogu klasycznego. Rodnikowy mechanizm przemian chemicznych podczas smogu fotochemicznego. Powstawanie związków o właściwościach kwasowych podczas zjawiska kwaśnych deszczy. Efekt cieplarniany - drgania oscylacyjne i oscylacyjno-rotacyjne w cząsteczkach gazów cieplarnianych. Globalne, antropogeniczne zanieczyszczenia środowiska (metale, surfaktanty, węglowodory ropopochodne, węglowodory aromatyczne, węglowodory chlorowane, pestycydy, dioksyny, ftalany i inne) – pochodzenie, występujące stężenia, przemiany, mobilność w środowisku. Substancje chemiczne pochodzenia antropogenicznego mające wpływ na jakość powietrza wewnątrz pomieszczeń.
</w:t>
      </w:r>
    </w:p>
    <w:p>
      <w:pPr>
        <w:keepNext w:val="1"/>
        <w:spacing w:after="10"/>
      </w:pPr>
      <w:r>
        <w:rPr>
          <w:b/>
          <w:bCs/>
        </w:rPr>
        <w:t xml:space="preserve">Metody oceny: </w:t>
      </w:r>
    </w:p>
    <w:p>
      <w:pPr>
        <w:spacing w:before="20" w:after="190"/>
      </w:pPr>
      <w:r>
        <w:rPr/>
        <w:t xml:space="preserve">Warunki zaliczenia wykładu: Sprawdzian z części wykładowej. 
Warunki zaliczenia ćwiczeń laboratoryjnych: Na podstawie wykonanych sprawozdań i sprawdzianów z wykonanych ćwiczeń laboratoryjnych.  
Ocena zintegrowana: Średnia arytmetyczna ocen: z zaliczenia wykładu i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van Loo G.W., Duffy S.J. Chemia środowiska, PWN, Warszawa, 2007 
2.	Andrews J. i inni Wprowadzenie do chemii środowiska, WNT, Warszawa, 1999
3.	Wąchalewski T. Elementy chemii środowiska, Wydawnictwo AGH, Kraków, 1997
4.	Trzeciak A.M., Wstęp do chemii nieorganicznej środowiska, Wydawnictwo Uniwersytetu Wrocławskiego, Wrocław, 1995 
5.	Gomółka E., Szaynok A., Chemia wody i powietrza, Oficyna Wydawnicza Politechniki Wrocławskiej, Wrocław, 1997
6.	Zieliński S. Skażenia chemiczne w środowisku, Oficyna Wydawnicza Politechniki Wrocławskiej, Wrocław, 2000 
7.	Dojlido J. Chemia wód powierzchniowych, Wydawnictwo Ekonomia i Środowisko, Białystok, 1995
8.	Alloway B.J., Ayres D.C. Chemiczne podstawy zanieczyszczenia środowiska, PWN, Warszawa, 1999
9.	Hermanowicz W. I inni, Fizyczno-chemiczne badanie wody i ścieków, Arkady, Warszawa, 1999
10.	Gajkowska-Stefańska L. I inni, Laboratoryjne badania wody, ścieków i osadów ściekowych, skrypt, Oficyna Wydawnicza Politechniki Warszawskiej, Warszawa, 1994
11.	Kiedryńska L. I inni, Chemia sanitarna, Wydawnictwo SGGW, Warszawa, 2006 30.
12.	E. Kociołek-Balawajder, E. Stanisławska, Chemia środowiska, Wydawnictwo Uniwersytetu Ekonomicznego we Wrocławiu, Wroclaw,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ogólną wiedzę na temat składu chemicznego hydrosfery i atmosfery</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IS_W05</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W02: </w:t>
      </w:r>
    </w:p>
    <w:p>
      <w:pPr/>
      <w:r>
        <w:rPr/>
        <w:t xml:space="preserve">Ma ogólną wiedzę na temat zanieczyszczeń antropogenicznych środowiska - ich źródeł, szkodliwości, rozkładu, mobilności.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IS_W05</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W03: </w:t>
      </w:r>
    </w:p>
    <w:p>
      <w:pPr/>
      <w:r>
        <w:rPr/>
        <w:t xml:space="preserve">Ma podstawową wiedzę na temat metod chemicznej analizy wody </w:t>
      </w:r>
    </w:p>
    <w:p>
      <w:pPr>
        <w:spacing w:before="60"/>
      </w:pPr>
      <w:r>
        <w:rPr/>
        <w:t xml:space="preserve">Weryfikacja: </w:t>
      </w:r>
    </w:p>
    <w:p>
      <w:pPr>
        <w:spacing w:before="20" w:after="190"/>
      </w:pPr>
      <w:r>
        <w:rPr/>
        <w:t xml:space="preserve">Zaliczenie ćwiczeń praktycznych i kolokwium</w:t>
      </w:r>
    </w:p>
    <w:p>
      <w:pPr>
        <w:spacing w:before="20" w:after="190"/>
      </w:pPr>
      <w:r>
        <w:rPr>
          <w:b/>
          <w:bCs/>
        </w:rPr>
        <w:t xml:space="preserve">Powiązane charakterystyki kierunkowe: </w:t>
      </w:r>
      <w:r>
        <w:rPr/>
        <w:t xml:space="preserve">IS_W05</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W04: </w:t>
      </w:r>
    </w:p>
    <w:p>
      <w:pPr/>
      <w:r>
        <w:rPr/>
        <w:t xml:space="preserve">Posiada wiedzę dotyczącą rodzajów paliw i konstrukcji palników.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IS_W04, IS_W09</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W05: </w:t>
      </w:r>
    </w:p>
    <w:p>
      <w:pPr/>
      <w:r>
        <w:rPr/>
        <w:t xml:space="preserve">Posiada wiedzę dotyczącą mechanizmów i szybkości procesów spalania.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IS_W04, IS_W09</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W06: </w:t>
      </w:r>
    </w:p>
    <w:p>
      <w:pPr/>
      <w:r>
        <w:rPr/>
        <w:t xml:space="preserve">Posiada wiedzę dotyczącą składu spalin i rodzajów zanieczyszczeń z procesu spalania poszczególnych paliw.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IS_W04, IS_W09</w:t>
      </w:r>
    </w:p>
    <w:p>
      <w:pPr>
        <w:spacing w:before="20" w:after="190"/>
      </w:pPr>
      <w:r>
        <w:rPr>
          <w:b/>
          <w:bCs/>
        </w:rPr>
        <w:t xml:space="preserve">Powiązane charakterystyki obszarowe: </w:t>
      </w:r>
      <w:r>
        <w:rPr/>
        <w:t xml:space="preserve">I.P7S_WG.o, P7U_W,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podstawową analizę chemiczną wody. Potrafi, na podstawie wyników analizy ocenić jakość wody.</w:t>
      </w:r>
    </w:p>
    <w:p>
      <w:pPr>
        <w:spacing w:before="60"/>
      </w:pPr>
      <w:r>
        <w:rPr/>
        <w:t xml:space="preserve">Weryfikacja: </w:t>
      </w:r>
    </w:p>
    <w:p>
      <w:pPr>
        <w:spacing w:before="20" w:after="190"/>
      </w:pPr>
      <w:r>
        <w:rPr/>
        <w:t xml:space="preserve">Zaliczenie ćwiczeń praktycznych</w:t>
      </w:r>
    </w:p>
    <w:p>
      <w:pPr>
        <w:spacing w:before="20" w:after="190"/>
      </w:pPr>
      <w:r>
        <w:rPr>
          <w:b/>
          <w:bCs/>
        </w:rPr>
        <w:t xml:space="preserve">Powiązane charakterystyki kierunkowe: </w:t>
      </w:r>
      <w:r>
        <w:rPr/>
        <w:t xml:space="preserve">IS_U02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Potrafi obliczyć ciepło spalania i wartość opałową na podstawie składu paliwa. Potrafi określić skład spalin i współczynnik nadmiaru powietrza analitycznie oraz na podstawie wyników pomiarów.</w:t>
      </w:r>
    </w:p>
    <w:p>
      <w:pPr>
        <w:spacing w:before="60"/>
      </w:pPr>
      <w:r>
        <w:rPr/>
        <w:t xml:space="preserve">Weryfikacja: </w:t>
      </w:r>
    </w:p>
    <w:p>
      <w:pPr>
        <w:spacing w:before="20" w:after="190"/>
      </w:pPr>
      <w:r>
        <w:rPr/>
        <w:t xml:space="preserve">sprawdzian pisemny i kolokwium</w:t>
      </w:r>
    </w:p>
    <w:p>
      <w:pPr>
        <w:spacing w:before="20" w:after="190"/>
      </w:pPr>
      <w:r>
        <w:rPr>
          <w:b/>
          <w:bCs/>
        </w:rPr>
        <w:t xml:space="preserve">Powiązane charakterystyki kierunkowe: </w:t>
      </w:r>
      <w:r>
        <w:rPr/>
        <w:t xml:space="preserve">IS_U02, IS_U03</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U03: </w:t>
      </w:r>
    </w:p>
    <w:p>
      <w:pPr/>
      <w:r>
        <w:rPr/>
        <w:t xml:space="preserve">Potrafi obliczyć  wielkość emisji zanieczyszczeń dla różnych paliw, wykonać bilans gazowego kotła kondensacyjnego. Potrafi określić kotłowe straty ciepła.</w:t>
      </w:r>
    </w:p>
    <w:p>
      <w:pPr>
        <w:spacing w:before="60"/>
      </w:pPr>
      <w:r>
        <w:rPr/>
        <w:t xml:space="preserve">Weryfikacja: </w:t>
      </w:r>
    </w:p>
    <w:p>
      <w:pPr>
        <w:spacing w:before="20" w:after="190"/>
      </w:pPr>
      <w:r>
        <w:rPr/>
        <w:t xml:space="preserve">sprawdzian pisemny, zaliczenie laboratorium</w:t>
      </w:r>
    </w:p>
    <w:p>
      <w:pPr>
        <w:spacing w:before="20" w:after="190"/>
      </w:pPr>
      <w:r>
        <w:rPr>
          <w:b/>
          <w:bCs/>
        </w:rPr>
        <w:t xml:space="preserve">Powiązane charakterystyki kierunkowe: </w:t>
      </w:r>
      <w:r>
        <w:rPr/>
        <w:t xml:space="preserve">IS_U10, IS_U03, IS_U06, IS_U08</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degradacji środowiska naturalnego i potrzeby przeciwdziałania</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Ma świadomość wpływu procesu spalania paliw na emisję zanieczyszczeń do atmosfery.</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K03: </w:t>
      </w:r>
    </w:p>
    <w:p>
      <w:pPr/>
      <w:r>
        <w:rPr/>
        <w:t xml:space="preserve">Ma umiejętność pracy zespołowej.</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2026-08-27T05:04:39+02:00</dcterms:created>
  <dcterms:modified xsi:type="dcterms:W3CDTF">2026-08-27T05:04:39+02:00</dcterms:modified>
</cp:coreProperties>
</file>

<file path=docProps/custom.xml><?xml version="1.0" encoding="utf-8"?>
<Properties xmlns="http://schemas.openxmlformats.org/officeDocument/2006/custom-properties" xmlns:vt="http://schemas.openxmlformats.org/officeDocument/2006/docPropsVTypes"/>
</file>