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dyplomowa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samodzielny lub upoważniony przez Dziekana nauczyciel akademicki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Samodzielna praca studenta, w tym wykonanie badań/projektu/analizy/obliczeń do pracy 350h, konsultacje, korekty, weryfikacje oraz godziny wynikające z planu studiów 150h, Razem 500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rozszerzoną i podbudowaną teoretycznie wiedzę z zakresu inżynierii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dyplomowy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Posiada rozszerzoną wiedzę związaną z pozatechnicznymi aspektami wykonanej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 dyplomantem, egzamin dyplomowy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I.P7S_WK, III.P7S_WK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samodzielnie lub w zespole zaprojektować obiekt inżynierii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Opinia promotora i recenzenta nt. pracy dyplomowej, egzamin dyplomowy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I.P7S_UO, III.P7S_UW.o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pozyskiwać informacje z literatury fachowej, również w języku obcym i przygotować prezentację ustną z zakresu inżynierii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opinia promotora i recenzenta nt. pracy dyplomowej, egzamin dyplomowy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I.P7S_UK, III.P7S_UW.o, P7U_U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samodzielnie zaplanować, zrealizować badania i zinterpretować wyniki w zakresie inżynierii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Opinia promotora i recenzenta nt. pracy dyplomowej, egzamin dyplomowy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I.P7S_UU, 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dokształcania się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</w:t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Potrafi uwzględnić w zrealizowanym zadaniu aspekty pozatechniczne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Opinia promotora i recenzenta nt. pracy dyplomowej, egzamin dyplomowy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</w:t>
      </w:r>
    </w:p>
    <w:p>
      <w:pPr>
        <w:keepNext w:val="1"/>
        <w:spacing w:after="10"/>
      </w:pPr>
      <w:r>
        <w:rPr>
          <w:b/>
          <w:bCs/>
        </w:rPr>
        <w:t xml:space="preserve">Charakterystyka K03: </w:t>
      </w:r>
    </w:p>
    <w:p>
      <w:pPr/>
      <w:r>
        <w:rPr/>
        <w:t xml:space="preserve">Ma świadomość potrzeby przestrzegania zasad etyki zawodowej, w tym praw autorskich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Opinia promotora i recenzenta nt. pracy dyplomowej, egzamin dyplomowy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2025-04-04T22:56:38+02:00</dcterms:created>
  <dcterms:modified xsi:type="dcterms:W3CDTF">2025-04-04T22:56:38+02:00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