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charakterystyki kierunkowe: </w:t>
      </w:r>
      <w:r>
        <w:rPr/>
        <w:t xml:space="preserve">K1_U05, K1_U21, K1_U07, K1_U02, K1_U19, K1_U20</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III.P6S_UW.o, I.P6S_UW.o</w:t>
      </w:r>
    </w:p>
    <w:p>
      <w:pPr>
        <w:keepNext w:val="1"/>
        <w:spacing w:after="10"/>
      </w:pPr>
      <w:r>
        <w:rPr>
          <w:b/>
          <w:bCs/>
        </w:rPr>
        <w:t xml:space="preserve">Charakterystyka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2026-10-15T04:36:32+02:00</dcterms:created>
  <dcterms:modified xsi:type="dcterms:W3CDTF">2026-10-15T04:36:32+02:00</dcterms:modified>
</cp:coreProperties>
</file>

<file path=docProps/custom.xml><?xml version="1.0" encoding="utf-8"?>
<Properties xmlns="http://schemas.openxmlformats.org/officeDocument/2006/custom-properties" xmlns:vt="http://schemas.openxmlformats.org/officeDocument/2006/docPropsVTypes"/>
</file>