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1080-BU000-IZP-0611</w:t>
      </w:r>
    </w:p>
    <w:p>
      <w:pPr>
        <w:keepNext w:val="1"/>
        <w:spacing w:after="10"/>
      </w:pPr>
      <w:r>
        <w:rPr>
          <w:b/>
          <w:bCs/>
        </w:rPr>
        <w:t xml:space="preserve">Semestr nominalny: </w:t>
      </w:r>
    </w:p>
    <w:p>
      <w:pPr>
        <w:spacing w:before="20" w:after="190"/>
      </w:pPr>
      <w:r>
        <w:rPr/>
        <w:t xml:space="preserve">9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technologii wykonania konstrukcji nawierzchni podatnych, półsztywnych i sztywnych.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doboru warstw konstrukcyjnych nawierzchni drogowych.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pracować samodzielnie i w zespole.</w:t>
      </w:r>
    </w:p>
    <w:p>
      <w:pPr>
        <w:spacing w:before="60"/>
      </w:pPr>
      <w:r>
        <w:rPr/>
        <w:t xml:space="preserve">Weryfikacja: </w:t>
      </w:r>
    </w:p>
    <w:p>
      <w:pPr>
        <w:spacing w:before="20" w:after="190"/>
      </w:pPr>
      <w:r>
        <w:rPr/>
        <w:t xml:space="preserve">Obrona ćwiczenia projektowego.</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K1_K01, K1_K08</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Jest świadomy konieczności wykorzystania metod analitycznych w projektowaniu konstrukcji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2026-08-06T18:36:40+02:00</dcterms:created>
  <dcterms:modified xsi:type="dcterms:W3CDTF">2026-08-06T18:36:40+02:00</dcterms:modified>
</cp:coreProperties>
</file>

<file path=docProps/custom.xml><?xml version="1.0" encoding="utf-8"?>
<Properties xmlns="http://schemas.openxmlformats.org/officeDocument/2006/custom-properties" xmlns:vt="http://schemas.openxmlformats.org/officeDocument/2006/docPropsVTypes"/>
</file>