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Magdalena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Doświadczalne badania własności mechanicznych materiałów stal, aluminium, drewno, beton) oraz metody badań prostych i złożonych stanów odkształcenia i naprężenia - tensometria i elastooptyka. 
4. Podstawowe hipotezy wytrzymałościowe, ich zastosowanie i zakres stosowalności. 
5. Sprężysto-plastyczne i plastyczne własności materiałów. 
6. Nośność graniczna prętów obciążonych osiowo i mimośrodowo oraz prętów zginanych. 
7. Uwagi na temat skręcania sprężysto-plastycznego prętów. 
8. Twierdzenia ekstremalne teorii nośności granicznej i ich zastosowania w obliczeniach prostych belek statycznie wyznaczalnych i niewyznaczalnych.
9. Obciążenia krytyczne dla prętów ściskanych osiowo – zagadnienia wyboczenia sprężystego i niesprężystego – siła krytyczna i podstawowe metody jej wyznaczania. </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charakterystyki kierunkowe: </w:t>
      </w:r>
      <w:r>
        <w:rPr/>
        <w:t xml:space="preserve">K1_W01, K1_W04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K1_U05, K1_U07, K1_U19, K1_U20</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charakterystyki kierunkowe: </w:t>
      </w:r>
      <w:r>
        <w:rPr/>
        <w:t xml:space="preserve">K1_K07, K1_K02</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2026-10-13T13:31:36+02:00</dcterms:created>
  <dcterms:modified xsi:type="dcterms:W3CDTF">2026-10-13T13:31:36+02:00</dcterms:modified>
</cp:coreProperties>
</file>

<file path=docProps/custom.xml><?xml version="1.0" encoding="utf-8"?>
<Properties xmlns="http://schemas.openxmlformats.org/officeDocument/2006/custom-properties" xmlns:vt="http://schemas.openxmlformats.org/officeDocument/2006/docPropsVTypes"/>
</file>